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bookmarkStart w:id="0" w:name="_GoBack"/>
      <w:bookmarkEnd w:id="0"/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6B7F63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6B7F63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6B7F63">
        <w:rPr>
          <w:rFonts w:ascii="Arial" w:eastAsia="Arial" w:hAnsi="Arial" w:cs="Arial"/>
          <w:b/>
          <w:color w:val="000000"/>
          <w:sz w:val="28"/>
          <w:szCs w:val="22"/>
        </w:rPr>
        <w:t>DACHSER stavil na Lítium-iónové technológie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B7F63">
        <w:rPr>
          <w:rFonts w:ascii="Arial" w:eastAsia="Arial" w:hAnsi="Arial" w:cs="Arial"/>
          <w:b/>
          <w:color w:val="333333"/>
          <w:sz w:val="24"/>
          <w:lang w:val="sk-SK"/>
        </w:rPr>
        <w:t>Medzinárodný poskytovateľ logistických služieb DACHSER oznámil, že plánuje nahradiť všetku svoju pozemnú manipulačnú techniku v Európe, ktorá má približne 6 000 kusov, technikou na energeticky úsporné lítium-iónové batérie. Má sa tak stať do konca roka 2022.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7F63">
        <w:rPr>
          <w:rFonts w:ascii="Arial" w:eastAsia="Arial" w:hAnsi="Arial" w:cs="Arial"/>
          <w:color w:val="333333"/>
          <w:sz w:val="24"/>
          <w:lang w:val="sk-SK"/>
        </w:rPr>
        <w:t>V porovnaní s bežnými kyselinovými olovenými batériami sa lítium-iónové batérie vyznačujú trikrát dlhšou životnosťou a významne kratšími nabíjacími časmi. To zvyšuje flexibilitu ich použitia a odpadáva nutnosť špeciálnych nabíjacích priestorov. Takto vytvorené miesto v prekládkovej hale môže byť využité pre manipuláciu s nákladom.</w:t>
      </w:r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 xml:space="preserve"> “Už len keď zvážite skutočnosť, že odpadnú náklady na údržbu a náklady kvôli pre dobitiu, tak sa nasadenie lítium-iónovej flotily oplatí," </w:t>
      </w:r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vysvetľuje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André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Bilz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, Team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Leader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Fleet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Management Terminal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Equipment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spoločnosti DACHSER.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highlight w:val="white"/>
          <w:lang w:val="sk-SK"/>
        </w:rPr>
      </w:pPr>
      <w:r w:rsidRPr="006B7F63">
        <w:rPr>
          <w:rFonts w:ascii="Arial" w:eastAsia="Arial" w:hAnsi="Arial" w:cs="Arial"/>
          <w:color w:val="333333"/>
          <w:sz w:val="24"/>
          <w:lang w:val="sk-SK"/>
        </w:rPr>
        <w:t>Okrem toho prispieva táto zmena aj k udržateľnosti životného prostredia. Po prvé, bežné batérie, ktoré už po približne 1200 nabíjacích cykloch musia byť vymenené, obsahujú jedovatý ťažký kov - olovo. Po druhé, lítium-iónové batérie šetria energiu a</w:t>
      </w:r>
      <w:r w:rsidRPr="006B7F63">
        <w:rPr>
          <w:rFonts w:ascii="Arial" w:eastAsia="Arial" w:hAnsi="Arial" w:cs="Arial"/>
          <w:color w:val="333333"/>
          <w:sz w:val="24"/>
          <w:highlight w:val="white"/>
          <w:lang w:val="sk-SK"/>
        </w:rPr>
        <w:t xml:space="preserve"> tým “ušetria produkciu” cca 1600 kilogramu CO2 na manipulačné vozidlo a rok. Pri 6 000 manipulačných prostriedkoch to predstavuje 9,6 milióna kilogramov CO2 ročne.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 xml:space="preserve">“DACHSER priebežne investuje do moderných logistických priestorov a vybavenia a v konečnom dôsledku tým tiež zvyšuje kvalitu svojich služieb,” </w:t>
      </w:r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hovorí Michael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, COO divízie Road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spoločnosti DACHSER, a dodáva: </w:t>
      </w:r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 xml:space="preserve">”Tento modernizačný projekt je vynikajúcim príkladom toho, ako môžu ísť </w:t>
      </w:r>
      <w:proofErr w:type="spellStart"/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>profitabilita</w:t>
      </w:r>
      <w:proofErr w:type="spellEnd"/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 xml:space="preserve"> a udržateľ</w:t>
      </w:r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nosť </w:t>
      </w:r>
      <w:r w:rsidRPr="006B7F63">
        <w:rPr>
          <w:rFonts w:ascii="Arial" w:eastAsia="Arial" w:hAnsi="Arial" w:cs="Arial"/>
          <w:i/>
          <w:color w:val="333333"/>
          <w:sz w:val="24"/>
          <w:lang w:val="sk-SK"/>
        </w:rPr>
        <w:t>ruka v ruke a byť pritom na úžitok aj našim zákazníkom.”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B7F63">
        <w:rPr>
          <w:rFonts w:ascii="Arial" w:eastAsia="Arial" w:hAnsi="Arial" w:cs="Arial"/>
          <w:color w:val="333333"/>
          <w:sz w:val="24"/>
          <w:lang w:val="sk-SK"/>
        </w:rPr>
        <w:lastRenderedPageBreak/>
        <w:t>DACHSER chce všetky pobočky pozemnej logistiky v Európe previesť na nové technológie do roku 2022. Realizácia bude prebiehať krok za krokom, p</w:t>
      </w:r>
      <w:r w:rsidRPr="006B7F63">
        <w:rPr>
          <w:rFonts w:ascii="Arial" w:eastAsia="Arial" w:hAnsi="Arial" w:cs="Arial"/>
          <w:color w:val="333333"/>
          <w:sz w:val="24"/>
          <w:highlight w:val="white"/>
          <w:lang w:val="sk-SK"/>
        </w:rPr>
        <w:t xml:space="preserve">obočky nebudú pracovať s </w:t>
      </w:r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oboma technológiami zároveň. Lítium-iónové technológie už boli úspešne zavedené na pobočkách v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Radeburgu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Erlensee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(pobočka pre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Food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) v Nemecku, nasledovať budú nové stavby a prístavby, ako napríklad na pobočkách vo </w:t>
      </w:r>
      <w:proofErr w:type="spellStart"/>
      <w:r w:rsidRPr="006B7F63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6B7F63">
        <w:rPr>
          <w:rFonts w:ascii="Arial" w:eastAsia="Arial" w:hAnsi="Arial" w:cs="Arial"/>
          <w:color w:val="333333"/>
          <w:sz w:val="24"/>
          <w:lang w:val="sk-SK"/>
        </w:rPr>
        <w:t xml:space="preserve"> či Mníchove, v ktorých už je dopredu počítané s potrebnou elektrickou infraštruktúrou.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6B7F63">
        <w:rPr>
          <w:rFonts w:ascii="Arial" w:eastAsia="Arial" w:hAnsi="Arial" w:cs="Arial"/>
          <w:sz w:val="24"/>
          <w:lang w:val="sk-SK"/>
        </w:rPr>
        <w:t xml:space="preserve">DACHSER bude aj naďalej spolupracovať s rôznymi dodávateľmi manipulačnej techniky. Pri batériových technológiách, dobíjacej infraštruktúry a </w:t>
      </w:r>
      <w:proofErr w:type="spellStart"/>
      <w:r w:rsidRPr="006B7F63">
        <w:rPr>
          <w:rFonts w:ascii="Arial" w:eastAsia="Arial" w:hAnsi="Arial" w:cs="Arial"/>
          <w:sz w:val="24"/>
          <w:lang w:val="sk-SK"/>
        </w:rPr>
        <w:t>softvére</w:t>
      </w:r>
      <w:proofErr w:type="spellEnd"/>
      <w:r w:rsidRPr="006B7F63">
        <w:rPr>
          <w:rFonts w:ascii="Arial" w:eastAsia="Arial" w:hAnsi="Arial" w:cs="Arial"/>
          <w:sz w:val="24"/>
          <w:lang w:val="sk-SK"/>
        </w:rPr>
        <w:t xml:space="preserve"> pre manažment energií vsádza </w:t>
      </w:r>
      <w:proofErr w:type="spellStart"/>
      <w:r w:rsidRPr="006B7F63">
        <w:rPr>
          <w:rFonts w:ascii="Arial" w:eastAsia="Arial" w:hAnsi="Arial" w:cs="Arial"/>
          <w:sz w:val="24"/>
          <w:lang w:val="sk-SK"/>
        </w:rPr>
        <w:t>Dachser</w:t>
      </w:r>
      <w:proofErr w:type="spellEnd"/>
      <w:r w:rsidRPr="006B7F63">
        <w:rPr>
          <w:rFonts w:ascii="Arial" w:eastAsia="Arial" w:hAnsi="Arial" w:cs="Arial"/>
          <w:sz w:val="24"/>
          <w:lang w:val="sk-SK"/>
        </w:rPr>
        <w:t xml:space="preserve"> na spoločnosť </w:t>
      </w:r>
      <w:proofErr w:type="spellStart"/>
      <w:r w:rsidRPr="006B7F63">
        <w:rPr>
          <w:rFonts w:ascii="Arial" w:eastAsia="Arial" w:hAnsi="Arial" w:cs="Arial"/>
          <w:sz w:val="24"/>
          <w:lang w:val="sk-SK"/>
        </w:rPr>
        <w:t>Triathlon</w:t>
      </w:r>
      <w:proofErr w:type="spellEnd"/>
      <w:r w:rsidRPr="006B7F63">
        <w:rPr>
          <w:rFonts w:ascii="Arial" w:eastAsia="Arial" w:hAnsi="Arial" w:cs="Arial"/>
          <w:sz w:val="24"/>
          <w:lang w:val="sk-SK"/>
        </w:rPr>
        <w:t xml:space="preserve"> ako svojho preferovaného dodávateľa.</w:t>
      </w:r>
    </w:p>
    <w:p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6B7F63">
        <w:rPr>
          <w:rFonts w:ascii="Arial" w:eastAsia="Arial" w:hAnsi="Arial" w:cs="Arial"/>
          <w:sz w:val="24"/>
          <w:lang w:val="sk-SK"/>
        </w:rPr>
        <w:t xml:space="preserve">Prechodom na lítium-iónovej technológie sa však projekt nekončí: </w:t>
      </w:r>
      <w:r w:rsidRPr="006B7F63">
        <w:rPr>
          <w:rFonts w:ascii="Arial" w:eastAsia="Arial" w:hAnsi="Arial" w:cs="Arial"/>
          <w:i/>
          <w:sz w:val="24"/>
          <w:lang w:val="sk-SK"/>
        </w:rPr>
        <w:t xml:space="preserve">“Spoločne s našimi partnermi budeme vývoj manipulačnej techniky posúvať ďalej. Cieľom je zvýšiť úžitkovosť tejto manipulačnej techniky tak, že budú vyvinuté menšie, lepšie </w:t>
      </w:r>
      <w:proofErr w:type="spellStart"/>
      <w:r w:rsidRPr="006B7F63">
        <w:rPr>
          <w:rFonts w:ascii="Arial" w:eastAsia="Arial" w:hAnsi="Arial" w:cs="Arial"/>
          <w:i/>
          <w:sz w:val="24"/>
          <w:lang w:val="sk-SK"/>
        </w:rPr>
        <w:t>manévrovateľné</w:t>
      </w:r>
      <w:proofErr w:type="spellEnd"/>
      <w:r w:rsidRPr="006B7F63">
        <w:rPr>
          <w:rFonts w:ascii="Arial" w:eastAsia="Arial" w:hAnsi="Arial" w:cs="Arial"/>
          <w:i/>
          <w:sz w:val="24"/>
          <w:lang w:val="sk-SK"/>
        </w:rPr>
        <w:t xml:space="preserve"> vozidlá s nižšou hmotnosťou,”</w:t>
      </w:r>
      <w:r w:rsidRPr="006B7F63">
        <w:rPr>
          <w:rFonts w:ascii="Arial" w:eastAsia="Arial" w:hAnsi="Arial" w:cs="Arial"/>
          <w:sz w:val="24"/>
          <w:lang w:val="sk-SK"/>
        </w:rPr>
        <w:t xml:space="preserve"> uzatvára </w:t>
      </w:r>
      <w:proofErr w:type="spellStart"/>
      <w:r w:rsidRPr="006B7F63">
        <w:rPr>
          <w:rFonts w:ascii="Arial" w:eastAsia="Arial" w:hAnsi="Arial" w:cs="Arial"/>
          <w:sz w:val="24"/>
          <w:lang w:val="sk-SK"/>
        </w:rPr>
        <w:t>André</w:t>
      </w:r>
      <w:proofErr w:type="spellEnd"/>
      <w:r w:rsidRPr="006B7F63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6B7F63">
        <w:rPr>
          <w:rFonts w:ascii="Arial" w:eastAsia="Arial" w:hAnsi="Arial" w:cs="Arial"/>
          <w:sz w:val="24"/>
          <w:lang w:val="sk-SK"/>
        </w:rPr>
        <w:t>Bilz</w:t>
      </w:r>
      <w:proofErr w:type="spellEnd"/>
      <w:r w:rsidRPr="006B7F63">
        <w:rPr>
          <w:rFonts w:ascii="Arial" w:eastAsia="Arial" w:hAnsi="Arial" w:cs="Arial"/>
          <w:sz w:val="24"/>
          <w:lang w:val="sk-SK"/>
        </w:rPr>
        <w:t>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</w:t>
      </w:r>
      <w:r w:rsidRPr="00766EB9">
        <w:rPr>
          <w:rFonts w:ascii="Arial" w:eastAsia="Arial" w:hAnsi="Arial" w:cs="Arial"/>
          <w:color w:val="000000"/>
          <w:sz w:val="22"/>
          <w:szCs w:val="22"/>
        </w:rPr>
        <w:t>210 zamestnancov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766EB9" w:rsidRDefault="00766EB9" w:rsidP="00766EB9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766EB9" w:rsidRDefault="00766EB9" w:rsidP="00766EB9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cca 81,7 miliónov zásielok s hmotnosťou 39,8 miliónov ton. Celkový obrat koncernu DACHSER v roku 2017 predstavoval 6,12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8D35C3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8D35C3"/>
    <w:rsid w:val="00B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2019-05-16T09:19:00Z</dcterms:created>
  <dcterms:modified xsi:type="dcterms:W3CDTF">2019-05-16T09:19:00Z</dcterms:modified>
</cp:coreProperties>
</file>